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A1F" w:rsidRDefault="00991A1F" w:rsidP="00991A1F">
      <w:pPr>
        <w:pStyle w:val="Default"/>
        <w:rPr>
          <w:sz w:val="21"/>
          <w:szCs w:val="21"/>
        </w:rPr>
      </w:pPr>
      <w:r>
        <w:rPr>
          <w:rFonts w:hint="eastAsia"/>
          <w:sz w:val="21"/>
          <w:szCs w:val="21"/>
        </w:rPr>
        <w:t>「</w:t>
      </w:r>
      <w:r>
        <w:rPr>
          <w:rFonts w:ascii="Century" w:hAnsi="Century" w:cs="Century"/>
          <w:sz w:val="21"/>
          <w:szCs w:val="21"/>
        </w:rPr>
        <w:t>7</w:t>
      </w:r>
      <w:r>
        <w:rPr>
          <w:rFonts w:hAnsi="Century" w:hint="eastAsia"/>
          <w:sz w:val="21"/>
          <w:szCs w:val="21"/>
        </w:rPr>
        <w:t>．その他」欄に以下の特約を記載してご使用下さるようお願い申し上げます。</w:t>
      </w:r>
    </w:p>
    <w:p w:rsidR="00991A1F" w:rsidRDefault="00991A1F" w:rsidP="00991A1F">
      <w:pPr>
        <w:pStyle w:val="Default"/>
        <w:rPr>
          <w:sz w:val="21"/>
          <w:szCs w:val="21"/>
        </w:rPr>
      </w:pPr>
    </w:p>
    <w:p w:rsidR="00991A1F" w:rsidRDefault="00991A1F" w:rsidP="00991A1F">
      <w:pPr>
        <w:pStyle w:val="Default"/>
        <w:rPr>
          <w:sz w:val="21"/>
          <w:szCs w:val="21"/>
        </w:rPr>
      </w:pPr>
      <w:r>
        <w:rPr>
          <w:rFonts w:hint="eastAsia"/>
          <w:sz w:val="21"/>
          <w:szCs w:val="21"/>
        </w:rPr>
        <w:t>【特約（</w:t>
      </w:r>
      <w:r>
        <w:rPr>
          <w:rFonts w:hint="eastAsia"/>
          <w:sz w:val="21"/>
          <w:szCs w:val="21"/>
        </w:rPr>
        <w:t>書き方</w:t>
      </w:r>
      <w:bookmarkStart w:id="0" w:name="_GoBack"/>
      <w:bookmarkEnd w:id="0"/>
      <w:r>
        <w:rPr>
          <w:rFonts w:hint="eastAsia"/>
          <w:sz w:val="21"/>
          <w:szCs w:val="21"/>
        </w:rPr>
        <w:t>例）】</w:t>
      </w:r>
    </w:p>
    <w:p w:rsidR="00991A1F" w:rsidRDefault="00991A1F" w:rsidP="00991A1F">
      <w:pPr>
        <w:pStyle w:val="Default"/>
        <w:rPr>
          <w:sz w:val="21"/>
          <w:szCs w:val="21"/>
        </w:rPr>
      </w:pPr>
    </w:p>
    <w:p w:rsidR="00991A1F" w:rsidRDefault="00991A1F" w:rsidP="00991A1F">
      <w:pPr>
        <w:pStyle w:val="Default"/>
        <w:rPr>
          <w:rFonts w:hint="eastAsia"/>
          <w:sz w:val="21"/>
          <w:szCs w:val="21"/>
        </w:rPr>
      </w:pPr>
      <w:r>
        <w:rPr>
          <w:rFonts w:hint="eastAsia"/>
          <w:noProof/>
          <w:sz w:val="21"/>
          <w:szCs w:val="21"/>
        </w:rPr>
        <mc:AlternateContent>
          <mc:Choice Requires="wps">
            <w:drawing>
              <wp:anchor distT="0" distB="0" distL="114300" distR="114300" simplePos="0" relativeHeight="251659264" behindDoc="0" locked="0" layoutInCell="1" allowOverlap="1">
                <wp:simplePos x="0" y="0"/>
                <wp:positionH relativeFrom="column">
                  <wp:posOffset>509829</wp:posOffset>
                </wp:positionH>
                <wp:positionV relativeFrom="paragraph">
                  <wp:posOffset>227131</wp:posOffset>
                </wp:positionV>
                <wp:extent cx="4858603" cy="1549021"/>
                <wp:effectExtent l="0" t="0" r="18415" b="13335"/>
                <wp:wrapNone/>
                <wp:docPr id="3" name="テキスト ボックス 3"/>
                <wp:cNvGraphicFramePr/>
                <a:graphic xmlns:a="http://schemas.openxmlformats.org/drawingml/2006/main">
                  <a:graphicData uri="http://schemas.microsoft.com/office/word/2010/wordprocessingShape">
                    <wps:wsp>
                      <wps:cNvSpPr txBox="1"/>
                      <wps:spPr>
                        <a:xfrm>
                          <a:off x="0" y="0"/>
                          <a:ext cx="4858603" cy="15490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91A1F" w:rsidRDefault="00991A1F" w:rsidP="00991A1F">
                            <w:pPr>
                              <w:pStyle w:val="Default"/>
                              <w:rPr>
                                <w:sz w:val="21"/>
                                <w:szCs w:val="21"/>
                              </w:rPr>
                            </w:pPr>
                          </w:p>
                          <w:p w:rsidR="00991A1F" w:rsidRDefault="00991A1F" w:rsidP="00991A1F">
                            <w:pPr>
                              <w:pStyle w:val="Default"/>
                              <w:rPr>
                                <w:rFonts w:hAnsi="Century"/>
                                <w:sz w:val="21"/>
                                <w:szCs w:val="21"/>
                              </w:rPr>
                            </w:pPr>
                            <w:r>
                              <w:rPr>
                                <w:rFonts w:hint="eastAsia"/>
                                <w:sz w:val="21"/>
                                <w:szCs w:val="21"/>
                              </w:rPr>
                              <w:t>約款第</w:t>
                            </w:r>
                            <w:r>
                              <w:rPr>
                                <w:rFonts w:ascii="Century" w:hAnsi="Century" w:cs="Century"/>
                                <w:sz w:val="21"/>
                                <w:szCs w:val="21"/>
                              </w:rPr>
                              <w:t xml:space="preserve">4 </w:t>
                            </w:r>
                            <w:r>
                              <w:rPr>
                                <w:rFonts w:hAnsi="Century" w:hint="eastAsia"/>
                                <w:sz w:val="21"/>
                                <w:szCs w:val="21"/>
                              </w:rPr>
                              <w:t>条（請負代金内訳書、工程表）に、以下（</w:t>
                            </w:r>
                            <w:r>
                              <w:rPr>
                                <w:rFonts w:ascii="Century" w:hAnsi="Century" w:cs="Century"/>
                                <w:sz w:val="21"/>
                                <w:szCs w:val="21"/>
                              </w:rPr>
                              <w:t>2</w:t>
                            </w:r>
                            <w:r>
                              <w:rPr>
                                <w:rFonts w:hAnsi="Century" w:hint="eastAsia"/>
                                <w:sz w:val="21"/>
                                <w:szCs w:val="21"/>
                              </w:rPr>
                              <w:t>）を加え、現行（</w:t>
                            </w:r>
                            <w:r>
                              <w:rPr>
                                <w:rFonts w:ascii="Century" w:hAnsi="Century" w:cs="Century"/>
                                <w:sz w:val="21"/>
                                <w:szCs w:val="21"/>
                              </w:rPr>
                              <w:t>2</w:t>
                            </w:r>
                            <w:r>
                              <w:rPr>
                                <w:rFonts w:hAnsi="Century" w:hint="eastAsia"/>
                                <w:sz w:val="21"/>
                                <w:szCs w:val="21"/>
                              </w:rPr>
                              <w:t>）を（</w:t>
                            </w:r>
                            <w:r>
                              <w:rPr>
                                <w:rFonts w:ascii="Century" w:hAnsi="Century" w:cs="Century"/>
                                <w:sz w:val="21"/>
                                <w:szCs w:val="21"/>
                              </w:rPr>
                              <w:t>3</w:t>
                            </w:r>
                            <w:r>
                              <w:rPr>
                                <w:rFonts w:hAnsi="Century" w:hint="eastAsia"/>
                                <w:sz w:val="21"/>
                                <w:szCs w:val="21"/>
                              </w:rPr>
                              <w:t>）</w:t>
                            </w:r>
                            <w:r>
                              <w:rPr>
                                <w:rFonts w:hAnsi="Century"/>
                                <w:sz w:val="21"/>
                                <w:szCs w:val="21"/>
                              </w:rPr>
                              <w:t xml:space="preserve"> </w:t>
                            </w:r>
                            <w:r>
                              <w:rPr>
                                <w:rFonts w:hAnsi="Century" w:hint="eastAsia"/>
                                <w:sz w:val="21"/>
                                <w:szCs w:val="21"/>
                              </w:rPr>
                              <w:t>に繰り下げる。</w:t>
                            </w:r>
                            <w:r>
                              <w:rPr>
                                <w:rFonts w:hAnsi="Century"/>
                                <w:sz w:val="21"/>
                                <w:szCs w:val="21"/>
                              </w:rPr>
                              <w:t xml:space="preserve"> </w:t>
                            </w:r>
                          </w:p>
                          <w:p w:rsidR="00991A1F" w:rsidRDefault="00991A1F" w:rsidP="00991A1F">
                            <w:r>
                              <w:rPr>
                                <w:rFonts w:hAnsi="Century" w:hint="eastAsia"/>
                                <w:szCs w:val="21"/>
                              </w:rPr>
                              <w:t>『（</w:t>
                            </w:r>
                            <w:r>
                              <w:rPr>
                                <w:rFonts w:ascii="Century" w:hAnsi="Century" w:cs="Century"/>
                                <w:szCs w:val="21"/>
                              </w:rPr>
                              <w:t>2</w:t>
                            </w:r>
                            <w:r>
                              <w:rPr>
                                <w:rFonts w:hAnsi="Century" w:hint="eastAsia"/>
                                <w:szCs w:val="21"/>
                              </w:rPr>
                              <w:t>）受注者は、請負代金内訳書に、健康保険、厚生年金保険及び雇用保険に係る法定福利費を明示するものとする。</w:t>
                            </w:r>
                            <w:r>
                              <w:rPr>
                                <w:rFonts w:hAnsi="Century"/>
                                <w:szCs w:val="21"/>
                              </w:rPr>
                              <w:t xml:space="preserve"> </w:t>
                            </w:r>
                            <w:r>
                              <w:rPr>
                                <w:rFonts w:hAnsi="Century" w:hint="eastAsia"/>
                                <w:szCs w:val="21"/>
                              </w:rPr>
                              <w:t>』</w:t>
                            </w:r>
                          </w:p>
                          <w:p w:rsidR="00991A1F" w:rsidRDefault="00991A1F" w:rsidP="00991A1F"/>
                          <w:p w:rsidR="00991A1F" w:rsidRDefault="00991A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margin-left:40.15pt;margin-top:17.9pt;width:382.55pt;height:121.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" fillcolor="white [3201]" strokeweight=".5pt">
                <v:textbox>
                  <w:txbxContent>
                    <w:p w:rsidR="00991A1F" w:rsidRDefault="00991A1F" w:rsidP="00991A1F">
                      <w:pPr>
                        <w:pStyle w:val="Default"/>
                        <w:rPr>
                          <w:sz w:val="21"/>
                          <w:szCs w:val="21"/>
                        </w:rPr>
                      </w:pPr>
                    </w:p>
                    <w:p w:rsidR="00991A1F" w:rsidRDefault="00991A1F" w:rsidP="00991A1F">
                      <w:pPr>
                        <w:pStyle w:val="Default"/>
                        <w:rPr>
                          <w:rFonts w:hAnsi="Century"/>
                          <w:sz w:val="21"/>
                          <w:szCs w:val="21"/>
                        </w:rPr>
                      </w:pPr>
                      <w:r>
                        <w:rPr>
                          <w:rFonts w:hint="eastAsia"/>
                          <w:sz w:val="21"/>
                          <w:szCs w:val="21"/>
                        </w:rPr>
                        <w:t>約款第</w:t>
                      </w:r>
                      <w:r>
                        <w:rPr>
                          <w:rFonts w:ascii="Century" w:hAnsi="Century" w:cs="Century"/>
                          <w:sz w:val="21"/>
                          <w:szCs w:val="21"/>
                        </w:rPr>
                        <w:t xml:space="preserve">4 </w:t>
                      </w:r>
                      <w:r>
                        <w:rPr>
                          <w:rFonts w:hAnsi="Century" w:hint="eastAsia"/>
                          <w:sz w:val="21"/>
                          <w:szCs w:val="21"/>
                        </w:rPr>
                        <w:t>条（請負代金内訳書、工程表）に、以下（</w:t>
                      </w:r>
                      <w:r>
                        <w:rPr>
                          <w:rFonts w:ascii="Century" w:hAnsi="Century" w:cs="Century"/>
                          <w:sz w:val="21"/>
                          <w:szCs w:val="21"/>
                        </w:rPr>
                        <w:t>2</w:t>
                      </w:r>
                      <w:r>
                        <w:rPr>
                          <w:rFonts w:hAnsi="Century" w:hint="eastAsia"/>
                          <w:sz w:val="21"/>
                          <w:szCs w:val="21"/>
                        </w:rPr>
                        <w:t>）を加え、現行（</w:t>
                      </w:r>
                      <w:r>
                        <w:rPr>
                          <w:rFonts w:ascii="Century" w:hAnsi="Century" w:cs="Century"/>
                          <w:sz w:val="21"/>
                          <w:szCs w:val="21"/>
                        </w:rPr>
                        <w:t>2</w:t>
                      </w:r>
                      <w:r>
                        <w:rPr>
                          <w:rFonts w:hAnsi="Century" w:hint="eastAsia"/>
                          <w:sz w:val="21"/>
                          <w:szCs w:val="21"/>
                        </w:rPr>
                        <w:t>）を（</w:t>
                      </w:r>
                      <w:r>
                        <w:rPr>
                          <w:rFonts w:ascii="Century" w:hAnsi="Century" w:cs="Century"/>
                          <w:sz w:val="21"/>
                          <w:szCs w:val="21"/>
                        </w:rPr>
                        <w:t>3</w:t>
                      </w:r>
                      <w:r>
                        <w:rPr>
                          <w:rFonts w:hAnsi="Century" w:hint="eastAsia"/>
                          <w:sz w:val="21"/>
                          <w:szCs w:val="21"/>
                        </w:rPr>
                        <w:t>）</w:t>
                      </w:r>
                      <w:r>
                        <w:rPr>
                          <w:rFonts w:hAnsi="Century"/>
                          <w:sz w:val="21"/>
                          <w:szCs w:val="21"/>
                        </w:rPr>
                        <w:t xml:space="preserve"> </w:t>
                      </w:r>
                      <w:r>
                        <w:rPr>
                          <w:rFonts w:hAnsi="Century" w:hint="eastAsia"/>
                          <w:sz w:val="21"/>
                          <w:szCs w:val="21"/>
                        </w:rPr>
                        <w:t>に繰り下げる。</w:t>
                      </w:r>
                      <w:r>
                        <w:rPr>
                          <w:rFonts w:hAnsi="Century"/>
                          <w:sz w:val="21"/>
                          <w:szCs w:val="21"/>
                        </w:rPr>
                        <w:t xml:space="preserve"> </w:t>
                      </w:r>
                    </w:p>
                    <w:p w:rsidR="00991A1F" w:rsidRDefault="00991A1F" w:rsidP="00991A1F">
                      <w:r>
                        <w:rPr>
                          <w:rFonts w:hAnsi="Century" w:hint="eastAsia"/>
                          <w:szCs w:val="21"/>
                        </w:rPr>
                        <w:t>『（</w:t>
                      </w:r>
                      <w:r>
                        <w:rPr>
                          <w:rFonts w:ascii="Century" w:hAnsi="Century" w:cs="Century"/>
                          <w:szCs w:val="21"/>
                        </w:rPr>
                        <w:t>2</w:t>
                      </w:r>
                      <w:r>
                        <w:rPr>
                          <w:rFonts w:hAnsi="Century" w:hint="eastAsia"/>
                          <w:szCs w:val="21"/>
                        </w:rPr>
                        <w:t>）受注者は、請負代金内訳書に、健康保険、厚生年金保険及び雇用保険に係る法定福利費を明示するものとする。</w:t>
                      </w:r>
                      <w:r>
                        <w:rPr>
                          <w:rFonts w:hAnsi="Century"/>
                          <w:szCs w:val="21"/>
                        </w:rPr>
                        <w:t xml:space="preserve"> </w:t>
                      </w:r>
                      <w:r>
                        <w:rPr>
                          <w:rFonts w:hAnsi="Century" w:hint="eastAsia"/>
                          <w:szCs w:val="21"/>
                        </w:rPr>
                        <w:t>』</w:t>
                      </w:r>
                    </w:p>
                    <w:p w:rsidR="00991A1F" w:rsidRDefault="00991A1F" w:rsidP="00991A1F"/>
                    <w:p w:rsidR="00991A1F" w:rsidRDefault="00991A1F"/>
                  </w:txbxContent>
                </v:textbox>
              </v:shape>
            </w:pict>
          </mc:Fallback>
        </mc:AlternateContent>
      </w:r>
    </w:p>
    <w:sectPr w:rsidR="00991A1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伀.">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A1F"/>
    <w:rsid w:val="001208A3"/>
    <w:rsid w:val="00991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4816417-66F8-4B3F-AF9B-1127ECE87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91A1F"/>
    <w:pPr>
      <w:widowControl w:val="0"/>
      <w:autoSpaceDE w:val="0"/>
      <w:autoSpaceDN w:val="0"/>
      <w:adjustRightInd w:val="0"/>
    </w:pPr>
    <w:rPr>
      <w:rFonts w:ascii="ＭＳ ..伀." w:eastAsia="ＭＳ ..伀." w:cs="ＭＳ ..伀."/>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Words>
  <Characters>46</Characters>
  <Application>Microsoft Office Word</Application>
  <DocSecurity>0</DocSecurity>
  <Lines>1</Lines>
  <Paragraphs>1</Paragraphs>
  <ScaleCrop>false</ScaleCrop>
  <Company/>
  <LinksUpToDate>false</LinksUpToDate>
  <CharactersWithSpaces>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東海支部</dc:creator>
  <cp:keywords/>
  <dc:description/>
  <cp:lastModifiedBy>東海支部</cp:lastModifiedBy>
  <cp:revision>1</cp:revision>
  <dcterms:created xsi:type="dcterms:W3CDTF">2017-12-08T05:38:00Z</dcterms:created>
  <dcterms:modified xsi:type="dcterms:W3CDTF">2017-12-08T05:40:00Z</dcterms:modified>
</cp:coreProperties>
</file>